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C7554C" w14:textId="23DCED0F" w:rsidR="00C41419" w:rsidRPr="000E4356" w:rsidRDefault="00C41419" w:rsidP="00C41419">
      <w:pPr>
        <w:tabs>
          <w:tab w:val="center" w:pos="4536"/>
          <w:tab w:val="right" w:pos="7938"/>
          <w:tab w:val="right" w:pos="9639"/>
        </w:tabs>
        <w:ind w:right="2"/>
        <w:rPr>
          <w:b/>
          <w:bCs/>
          <w:sz w:val="28"/>
        </w:rPr>
      </w:pPr>
      <w:r w:rsidRPr="000E4356">
        <w:rPr>
          <w:b/>
          <w:bCs/>
          <w:sz w:val="28"/>
        </w:rPr>
        <w:t>3GPP TSG RAN WG1 #1</w:t>
      </w:r>
      <w:r>
        <w:rPr>
          <w:b/>
          <w:bCs/>
          <w:sz w:val="28"/>
        </w:rPr>
        <w:t>20</w:t>
      </w:r>
      <w:r w:rsidRPr="000E4356">
        <w:rPr>
          <w:b/>
          <w:bCs/>
          <w:sz w:val="28"/>
        </w:rPr>
        <w:tab/>
      </w:r>
      <w:r w:rsidRPr="000E4356">
        <w:rPr>
          <w:b/>
          <w:bCs/>
          <w:sz w:val="28"/>
        </w:rPr>
        <w:tab/>
      </w:r>
      <w:r w:rsidRPr="000E4356">
        <w:rPr>
          <w:b/>
          <w:bCs/>
          <w:sz w:val="28"/>
        </w:rPr>
        <w:tab/>
      </w:r>
      <w:r w:rsidRPr="00B375B6">
        <w:rPr>
          <w:b/>
          <w:bCs/>
          <w:sz w:val="28"/>
        </w:rPr>
        <w:t>R1-250</w:t>
      </w:r>
      <w:r w:rsidR="00B375B6" w:rsidRPr="00B375B6">
        <w:rPr>
          <w:b/>
          <w:bCs/>
          <w:sz w:val="28"/>
        </w:rPr>
        <w:t>0762</w:t>
      </w:r>
    </w:p>
    <w:p w14:paraId="6020195A" w14:textId="77777777" w:rsidR="00C41419" w:rsidRPr="00E047E1" w:rsidRDefault="00C41419" w:rsidP="00C41419">
      <w:pPr>
        <w:pStyle w:val="3GPPHeader"/>
        <w:rPr>
          <w:rFonts w:eastAsia="MS Mincho"/>
          <w:bCs/>
          <w:sz w:val="28"/>
          <w:lang w:val="en-GB" w:eastAsia="ja-JP"/>
        </w:rPr>
      </w:pPr>
      <w:r>
        <w:rPr>
          <w:rFonts w:eastAsia="MS Mincho"/>
          <w:bCs/>
          <w:sz w:val="28"/>
          <w:lang w:val="en-GB" w:eastAsia="ja-JP"/>
        </w:rPr>
        <w:t xml:space="preserve">Athens, Greece, February </w:t>
      </w:r>
      <w:r w:rsidRPr="00E047E1">
        <w:rPr>
          <w:rFonts w:eastAsia="MS Mincho"/>
          <w:bCs/>
          <w:sz w:val="28"/>
          <w:lang w:val="en-GB" w:eastAsia="ja-JP"/>
        </w:rPr>
        <w:t>1</w:t>
      </w:r>
      <w:r>
        <w:rPr>
          <w:rFonts w:eastAsia="MS Mincho"/>
          <w:bCs/>
          <w:sz w:val="28"/>
          <w:lang w:val="en-GB" w:eastAsia="ja-JP"/>
        </w:rPr>
        <w:t>7</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w:t>
      </w:r>
      <w:r>
        <w:rPr>
          <w:rFonts w:eastAsia="MS Mincho"/>
          <w:bCs/>
          <w:sz w:val="28"/>
          <w:lang w:val="en-GB" w:eastAsia="ja-JP"/>
        </w:rPr>
        <w:t>1</w:t>
      </w:r>
      <w:r w:rsidRPr="000B5638">
        <w:rPr>
          <w:rFonts w:eastAsia="MS Mincho"/>
          <w:bCs/>
          <w:sz w:val="28"/>
          <w:vertAlign w:val="superscript"/>
          <w:lang w:val="en-GB" w:eastAsia="ja-JP"/>
        </w:rPr>
        <w:t>st</w:t>
      </w:r>
      <w:r w:rsidRPr="00E047E1">
        <w:rPr>
          <w:rFonts w:eastAsia="MS Mincho"/>
          <w:bCs/>
          <w:sz w:val="28"/>
          <w:lang w:val="en-GB" w:eastAsia="ja-JP"/>
        </w:rPr>
        <w:t>, 202</w:t>
      </w:r>
      <w:r>
        <w:rPr>
          <w:rFonts w:eastAsia="MS Mincho"/>
          <w:bCs/>
          <w:sz w:val="28"/>
          <w:lang w:val="en-GB" w:eastAsia="ja-JP"/>
        </w:rPr>
        <w:t>5</w:t>
      </w:r>
    </w:p>
    <w:p w14:paraId="1A69E2E6" w14:textId="77777777" w:rsidR="0065189D" w:rsidRPr="00C41419" w:rsidRDefault="0065189D" w:rsidP="00CA26CE">
      <w:pPr>
        <w:pStyle w:val="Header"/>
        <w:rPr>
          <w:rFonts w:ascii="Times New Roman" w:hAnsi="Times New Roman"/>
          <w:bCs/>
          <w:noProof w:val="0"/>
          <w:sz w:val="24"/>
          <w:lang w:val="en-GB" w:eastAsia="ja-JP"/>
        </w:rPr>
      </w:pPr>
    </w:p>
    <w:p w14:paraId="0DEC835F" w14:textId="4FBBB7FD"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Draft Reply LS </w:t>
      </w:r>
      <w:r w:rsidR="00B26D01">
        <w:rPr>
          <w:sz w:val="24"/>
          <w:szCs w:val="24"/>
        </w:rPr>
        <w:t>to RAN</w:t>
      </w:r>
      <w:r w:rsidR="00BF2F80">
        <w:rPr>
          <w:sz w:val="24"/>
          <w:szCs w:val="24"/>
        </w:rPr>
        <w:t>4</w:t>
      </w:r>
      <w:r w:rsidR="00B26D01">
        <w:rPr>
          <w:sz w:val="24"/>
          <w:szCs w:val="24"/>
        </w:rPr>
        <w:t xml:space="preserve"> </w:t>
      </w:r>
      <w:r w:rsidR="006C2987" w:rsidRPr="006C2987">
        <w:rPr>
          <w:sz w:val="24"/>
          <w:szCs w:val="24"/>
        </w:rPr>
        <w:t xml:space="preserve">on </w:t>
      </w:r>
      <w:r w:rsidR="00BF2F80">
        <w:rPr>
          <w:sz w:val="24"/>
          <w:szCs w:val="24"/>
        </w:rPr>
        <w:t>Ku Band Numerology</w:t>
      </w:r>
    </w:p>
    <w:p w14:paraId="682AA1DD" w14:textId="39B765AB"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w:t>
      </w:r>
      <w:r w:rsidR="00BF2F80">
        <w:rPr>
          <w:sz w:val="24"/>
          <w:szCs w:val="24"/>
        </w:rPr>
        <w:t>4</w:t>
      </w:r>
      <w:r w:rsidRPr="002E2F37">
        <w:rPr>
          <w:sz w:val="24"/>
          <w:szCs w:val="24"/>
        </w:rPr>
        <w:t>-2</w:t>
      </w:r>
      <w:r w:rsidR="00753661">
        <w:rPr>
          <w:sz w:val="24"/>
          <w:szCs w:val="24"/>
        </w:rPr>
        <w:t>4</w:t>
      </w:r>
      <w:r w:rsidR="00C41419">
        <w:rPr>
          <w:sz w:val="24"/>
          <w:szCs w:val="24"/>
        </w:rPr>
        <w:t>19</w:t>
      </w:r>
      <w:r w:rsidR="00BF2F80">
        <w:rPr>
          <w:sz w:val="24"/>
          <w:szCs w:val="24"/>
        </w:rPr>
        <w:t>902</w:t>
      </w:r>
    </w:p>
    <w:p w14:paraId="19DF8C3E" w14:textId="3D2D0E02"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BF2F80">
        <w:rPr>
          <w:sz w:val="24"/>
          <w:szCs w:val="24"/>
        </w:rPr>
        <w:t>9</w:t>
      </w:r>
    </w:p>
    <w:p w14:paraId="1E122AB7" w14:textId="43297687"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BF2F80" w:rsidRPr="00BF2F80">
        <w:rPr>
          <w:sz w:val="24"/>
          <w:szCs w:val="24"/>
        </w:rPr>
        <w:t>NR_NTN_Ku_bands</w:t>
      </w:r>
      <w:proofErr w:type="spellEnd"/>
      <w:r w:rsidR="00BF2F80" w:rsidRPr="00BF2F80">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09975624"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BD29E3">
        <w:rPr>
          <w:sz w:val="24"/>
          <w:szCs w:val="24"/>
        </w:rPr>
        <w:t>RAN1, A</w:t>
      </w:r>
      <w:r w:rsidR="00D32BE4" w:rsidRPr="002E2F37">
        <w:rPr>
          <w:sz w:val="24"/>
          <w:szCs w:val="24"/>
        </w:rPr>
        <w:t>pple</w:t>
      </w:r>
    </w:p>
    <w:p w14:paraId="084F0E49" w14:textId="74E2EFCD"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BF2F80">
        <w:rPr>
          <w:sz w:val="24"/>
          <w:szCs w:val="24"/>
          <w:lang w:val="en-US"/>
        </w:rPr>
        <w:t>4</w:t>
      </w:r>
    </w:p>
    <w:p w14:paraId="6E8403B7" w14:textId="183E65EE"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w:t>
      </w:r>
      <w:r w:rsidR="00BF2F80">
        <w:rPr>
          <w:sz w:val="24"/>
          <w:szCs w:val="24"/>
        </w:rPr>
        <w:t>2</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D32BE4" w:rsidRPr="002E2F37">
        <w:rPr>
          <w:sz w:val="24"/>
          <w:szCs w:val="24"/>
        </w:rPr>
        <w:t>Chunxuan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0BCC3223" w:rsidR="009E0974" w:rsidRPr="002E2F37" w:rsidRDefault="009E0974" w:rsidP="009E0974">
      <w:pPr>
        <w:rPr>
          <w:sz w:val="24"/>
          <w:szCs w:val="24"/>
        </w:rPr>
      </w:pPr>
      <w:r w:rsidRPr="002E2F37">
        <w:rPr>
          <w:sz w:val="24"/>
          <w:szCs w:val="24"/>
        </w:rPr>
        <w:t>RAN1 thanks RAN</w:t>
      </w:r>
      <w:r w:rsidR="00BF2F80">
        <w:rPr>
          <w:sz w:val="24"/>
          <w:szCs w:val="24"/>
        </w:rPr>
        <w:t>4</w:t>
      </w:r>
      <w:r w:rsidRPr="002E2F37">
        <w:rPr>
          <w:sz w:val="24"/>
          <w:szCs w:val="24"/>
        </w:rPr>
        <w:t xml:space="preserve"> for the LS </w:t>
      </w:r>
      <w:r w:rsidR="002E2F37" w:rsidRPr="002E2F37">
        <w:rPr>
          <w:sz w:val="24"/>
          <w:szCs w:val="24"/>
        </w:rPr>
        <w:t xml:space="preserve">on </w:t>
      </w:r>
      <w:r w:rsidR="00BF2F80">
        <w:rPr>
          <w:sz w:val="24"/>
          <w:szCs w:val="24"/>
        </w:rPr>
        <w:t xml:space="preserve">Ku band numerology. </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172BEDE5" w14:textId="77777777" w:rsidR="00BF2F80" w:rsidRPr="00BF2F80" w:rsidRDefault="00BF2F80" w:rsidP="00BF2F80">
            <w:pPr>
              <w:spacing w:before="120" w:after="120" w:line="276" w:lineRule="auto"/>
              <w:jc w:val="both"/>
              <w:rPr>
                <w:color w:val="000000"/>
                <w:sz w:val="24"/>
                <w:szCs w:val="24"/>
                <w:lang w:eastAsia="ko-KR"/>
              </w:rPr>
            </w:pPr>
            <w:r w:rsidRPr="00BF2F80">
              <w:rPr>
                <w:color w:val="000000"/>
                <w:sz w:val="24"/>
                <w:szCs w:val="24"/>
                <w:lang w:eastAsia="ko-KR"/>
              </w:rPr>
              <w:t>RAN WG4 has determined that both FR1 and FR2 numerology are feasible for Ku band, however it has not been possible to down select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0B5230B4" w14:textId="77777777" w:rsidR="00BF2F80" w:rsidRPr="00BF2F80" w:rsidRDefault="00BF2F80" w:rsidP="00BF2F80">
            <w:pPr>
              <w:spacing w:before="120" w:after="120" w:line="276" w:lineRule="auto"/>
              <w:jc w:val="both"/>
              <w:rPr>
                <w:color w:val="000000"/>
                <w:sz w:val="24"/>
                <w:szCs w:val="24"/>
                <w:lang w:eastAsia="ko-KR"/>
              </w:rPr>
            </w:pPr>
            <w:r w:rsidRPr="00BF2F80">
              <w:rPr>
                <w:color w:val="000000"/>
                <w:sz w:val="24"/>
                <w:szCs w:val="24"/>
                <w:lang w:eastAsia="ko-KR"/>
              </w:rPr>
              <w:t>To resolve the situation, RAN WG4 has decided to specify two sets of bands for the exact same frequency range, one for FR1 numerology and the other for FR2 numerology. These bands would operate independently and coordination between them would use existing inter-operator co-existence mechanisms specified outside 3GPP.</w:t>
            </w:r>
          </w:p>
          <w:p w14:paraId="216D0FC6" w14:textId="7F4AB7EF" w:rsidR="00BF2F80" w:rsidRPr="00BF2F80" w:rsidRDefault="00BF2F80" w:rsidP="00BF2F80">
            <w:pPr>
              <w:spacing w:before="120" w:after="120" w:line="276" w:lineRule="auto"/>
              <w:jc w:val="both"/>
              <w:rPr>
                <w:color w:val="000000"/>
                <w:sz w:val="24"/>
                <w:szCs w:val="24"/>
                <w:lang w:eastAsia="ko-KR"/>
              </w:rPr>
            </w:pPr>
            <w:r w:rsidRPr="00BF2F80">
              <w:rPr>
                <w:color w:val="000000"/>
                <w:sz w:val="24"/>
                <w:szCs w:val="24"/>
                <w:lang w:eastAsia="ko-KR"/>
              </w:rPr>
              <w:t>RAN WG4 would like to ask RAN WG1 and RAN WG2 if they see any reason why such a definition would not be possible. In the meantime, RAN WG4 will use the two sets of bands approach as a working assumption so as not to delay the work.</w:t>
            </w:r>
          </w:p>
          <w:p w14:paraId="6088A3C9" w14:textId="77777777" w:rsidR="00BF2F80" w:rsidRDefault="00BF2F80" w:rsidP="00BF2F80">
            <w:pPr>
              <w:spacing w:before="120" w:after="120" w:line="276" w:lineRule="auto"/>
              <w:jc w:val="both"/>
              <w:rPr>
                <w:b/>
                <w:bCs/>
                <w:color w:val="000000"/>
                <w:sz w:val="24"/>
                <w:szCs w:val="24"/>
                <w:lang w:eastAsia="ko-KR"/>
              </w:rPr>
            </w:pPr>
          </w:p>
          <w:p w14:paraId="087EE88B" w14:textId="4EF4D3C5" w:rsidR="00BF2F80" w:rsidRPr="00BF2F80" w:rsidRDefault="00BF2F80" w:rsidP="00BF2F80">
            <w:pPr>
              <w:spacing w:before="120" w:after="120" w:line="276" w:lineRule="auto"/>
              <w:jc w:val="both"/>
              <w:rPr>
                <w:b/>
                <w:bCs/>
                <w:color w:val="000000"/>
                <w:sz w:val="24"/>
                <w:szCs w:val="24"/>
                <w:lang w:eastAsia="ko-KR"/>
              </w:rPr>
            </w:pPr>
            <w:r w:rsidRPr="00BF2F80">
              <w:rPr>
                <w:b/>
                <w:bCs/>
                <w:color w:val="000000"/>
                <w:sz w:val="24"/>
                <w:szCs w:val="24"/>
                <w:lang w:eastAsia="ko-KR"/>
              </w:rPr>
              <w:t xml:space="preserve">To RAN WG1 and RAN WG2 </w:t>
            </w:r>
          </w:p>
          <w:p w14:paraId="6DDE7893" w14:textId="6512540D" w:rsidR="005E28F1" w:rsidRPr="00BF2F80" w:rsidRDefault="00BF2F80" w:rsidP="00BF2F80">
            <w:pPr>
              <w:spacing w:before="120" w:after="120" w:line="276" w:lineRule="auto"/>
              <w:jc w:val="both"/>
              <w:rPr>
                <w:bCs/>
                <w:color w:val="000000"/>
                <w:sz w:val="24"/>
                <w:szCs w:val="24"/>
                <w:lang w:eastAsia="ko-KR"/>
              </w:rPr>
            </w:pPr>
            <w:r w:rsidRPr="00BF2F80">
              <w:rPr>
                <w:b/>
                <w:bCs/>
                <w:color w:val="000000"/>
                <w:sz w:val="24"/>
                <w:szCs w:val="24"/>
                <w:lang w:eastAsia="ko-KR"/>
              </w:rPr>
              <w:lastRenderedPageBreak/>
              <w:t xml:space="preserve">ACTION: </w:t>
            </w:r>
            <w:r w:rsidRPr="00BF2F80">
              <w:rPr>
                <w:b/>
                <w:bCs/>
                <w:color w:val="000000"/>
                <w:sz w:val="24"/>
                <w:szCs w:val="24"/>
                <w:lang w:eastAsia="ko-KR"/>
              </w:rPr>
              <w:tab/>
            </w:r>
            <w:r w:rsidRPr="00BF2F80">
              <w:rPr>
                <w:bCs/>
                <w:color w:val="000000"/>
                <w:sz w:val="24"/>
                <w:szCs w:val="24"/>
                <w:lang w:eastAsia="ko-KR"/>
              </w:rPr>
              <w:t>RAN WG4 respectively asks RAN WG1 and RAN WG2 if they see any reason why two sets of Ku bands, one using FR1 numerology and the other using FR2 numerology cannot be defined</w:t>
            </w:r>
          </w:p>
        </w:tc>
      </w:tr>
    </w:tbl>
    <w:p w14:paraId="13CFFEF2" w14:textId="6AC5D3CD" w:rsidR="00364A56" w:rsidRDefault="00181262" w:rsidP="001F5F18">
      <w:pPr>
        <w:overflowPunct/>
        <w:snapToGrid w:val="0"/>
        <w:spacing w:before="120" w:after="120"/>
        <w:jc w:val="both"/>
        <w:textAlignment w:val="auto"/>
        <w:rPr>
          <w:bCs/>
          <w:sz w:val="24"/>
          <w:szCs w:val="24"/>
          <w:lang w:val="en-US"/>
        </w:rPr>
      </w:pPr>
      <w:r>
        <w:rPr>
          <w:rFonts w:eastAsia="Yu Mincho"/>
          <w:b/>
          <w:iCs/>
          <w:sz w:val="24"/>
          <w:szCs w:val="24"/>
          <w:lang w:val="en-US" w:eastAsia="ja-JP"/>
        </w:rPr>
        <w:lastRenderedPageBreak/>
        <w:t>Reply to Question</w:t>
      </w:r>
      <w:r w:rsidR="00785F6E" w:rsidRPr="00785F6E">
        <w:rPr>
          <w:rFonts w:eastAsia="Yu Mincho"/>
          <w:b/>
          <w:iCs/>
          <w:sz w:val="24"/>
          <w:szCs w:val="24"/>
          <w:lang w:val="en-US" w:eastAsia="ja-JP"/>
        </w:rPr>
        <w:t>:</w:t>
      </w:r>
      <w:r w:rsidR="00364A56">
        <w:rPr>
          <w:rFonts w:eastAsia="Yu Mincho"/>
          <w:b/>
          <w:iCs/>
          <w:sz w:val="24"/>
          <w:szCs w:val="24"/>
          <w:lang w:val="en-US" w:eastAsia="ja-JP"/>
        </w:rPr>
        <w:t xml:space="preserve"> </w:t>
      </w:r>
      <w:r w:rsidR="00BF2F80">
        <w:rPr>
          <w:rFonts w:eastAsia="Yu Mincho"/>
          <w:bCs/>
          <w:iCs/>
          <w:sz w:val="24"/>
          <w:szCs w:val="24"/>
          <w:lang w:val="en-US" w:eastAsia="ja-JP"/>
        </w:rPr>
        <w:t xml:space="preserve">There is no reason identified in RAN1 why two sets of Ku bands, one using FR1 numerology and the other using FR2 numerology cannot be defined. </w:t>
      </w:r>
      <w:r w:rsidR="00C41419">
        <w:rPr>
          <w:bCs/>
          <w:sz w:val="24"/>
          <w:szCs w:val="24"/>
          <w:lang w:val="en-US"/>
        </w:rPr>
        <w:t xml:space="preserve"> </w:t>
      </w:r>
    </w:p>
    <w:p w14:paraId="69DE58B4" w14:textId="77777777" w:rsidR="00C41419" w:rsidRPr="00C41419" w:rsidRDefault="00C41419" w:rsidP="001F5F18">
      <w:pPr>
        <w:overflowPunct/>
        <w:snapToGrid w:val="0"/>
        <w:spacing w:before="120" w:after="120"/>
        <w:jc w:val="both"/>
        <w:textAlignment w:val="auto"/>
        <w:rPr>
          <w:rFonts w:eastAsia="Yu Mincho"/>
          <w:bCs/>
          <w:i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286D533F"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w:t>
      </w:r>
      <w:r w:rsidR="00BF2F80">
        <w:rPr>
          <w:b/>
          <w:bCs/>
          <w:sz w:val="24"/>
          <w:szCs w:val="24"/>
          <w:lang w:val="en-US" w:eastAsia="zh-CN"/>
        </w:rPr>
        <w:t>4</w:t>
      </w:r>
      <w:r w:rsidR="00364A56">
        <w:rPr>
          <w:b/>
          <w:bCs/>
          <w:sz w:val="24"/>
          <w:szCs w:val="24"/>
          <w:lang w:val="en-US" w:eastAsia="zh-CN"/>
        </w:rPr>
        <w:t xml:space="preserve"> </w:t>
      </w:r>
    </w:p>
    <w:p w14:paraId="4BF5F791" w14:textId="1DF3C0CD"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C41419">
        <w:rPr>
          <w:sz w:val="24"/>
          <w:szCs w:val="24"/>
          <w:lang w:val="en-US" w:eastAsia="zh-CN"/>
        </w:rPr>
        <w:t>respectful</w:t>
      </w:r>
      <w:r w:rsidR="00C41419" w:rsidRPr="002E2F37">
        <w:rPr>
          <w:sz w:val="24"/>
          <w:szCs w:val="24"/>
          <w:lang w:val="en-US" w:eastAsia="zh-CN"/>
        </w:rPr>
        <w:t xml:space="preserve">ly </w:t>
      </w:r>
      <w:r w:rsidR="0065189D" w:rsidRPr="002E2F37">
        <w:rPr>
          <w:sz w:val="24"/>
          <w:szCs w:val="24"/>
          <w:lang w:val="en-US" w:eastAsia="zh-CN"/>
        </w:rPr>
        <w:t>asks RAN</w:t>
      </w:r>
      <w:r w:rsidR="00BF2F80">
        <w:rPr>
          <w:sz w:val="24"/>
          <w:szCs w:val="24"/>
          <w:lang w:val="en-US" w:eastAsia="zh-CN"/>
        </w:rPr>
        <w:t>4</w:t>
      </w:r>
      <w:r w:rsidR="0065189D" w:rsidRPr="002E2F37">
        <w:rPr>
          <w:sz w:val="24"/>
          <w:szCs w:val="24"/>
          <w:lang w:val="en-US" w:eastAsia="zh-CN"/>
        </w:rPr>
        <w:t xml:space="preserve">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23E563BF" w:rsidR="0065189D" w:rsidRDefault="0065189D" w:rsidP="0065189D">
      <w:pPr>
        <w:rPr>
          <w:sz w:val="24"/>
          <w:szCs w:val="24"/>
        </w:rPr>
      </w:pPr>
      <w:r w:rsidRPr="002E2F37">
        <w:rPr>
          <w:sz w:val="24"/>
          <w:szCs w:val="24"/>
        </w:rPr>
        <w:t>TSG RAN WG1 Meeting #1</w:t>
      </w:r>
      <w:r w:rsidR="00C41419">
        <w:rPr>
          <w:sz w:val="24"/>
          <w:szCs w:val="24"/>
        </w:rPr>
        <w:t>20bis</w:t>
      </w:r>
      <w:r w:rsidR="00753661">
        <w:rPr>
          <w:sz w:val="24"/>
          <w:szCs w:val="24"/>
        </w:rPr>
        <w:t xml:space="preserve"> </w:t>
      </w:r>
      <w:r w:rsidRPr="002E2F37">
        <w:rPr>
          <w:sz w:val="24"/>
          <w:szCs w:val="24"/>
        </w:rPr>
        <w:tab/>
      </w:r>
      <w:r w:rsidRPr="002E2F37">
        <w:rPr>
          <w:sz w:val="24"/>
          <w:szCs w:val="24"/>
        </w:rPr>
        <w:tab/>
      </w:r>
      <w:r w:rsidR="00364A56">
        <w:rPr>
          <w:sz w:val="24"/>
          <w:szCs w:val="24"/>
        </w:rPr>
        <w:tab/>
        <w:t xml:space="preserve">   </w:t>
      </w:r>
      <w:r w:rsidR="00C41419">
        <w:rPr>
          <w:sz w:val="24"/>
          <w:szCs w:val="24"/>
        </w:rPr>
        <w:t>07</w:t>
      </w:r>
      <w:r w:rsidRPr="002E2F37">
        <w:rPr>
          <w:sz w:val="24"/>
          <w:szCs w:val="24"/>
        </w:rPr>
        <w:t xml:space="preserve"> </w:t>
      </w:r>
      <w:r w:rsidR="006C2987">
        <w:rPr>
          <w:sz w:val="24"/>
          <w:szCs w:val="24"/>
        </w:rPr>
        <w:t xml:space="preserve">– </w:t>
      </w:r>
      <w:r w:rsidR="00C41419">
        <w:rPr>
          <w:sz w:val="24"/>
          <w:szCs w:val="24"/>
        </w:rPr>
        <w:t>11</w:t>
      </w:r>
      <w:r w:rsidR="006C2987">
        <w:rPr>
          <w:sz w:val="24"/>
          <w:szCs w:val="24"/>
        </w:rPr>
        <w:t xml:space="preserve"> </w:t>
      </w:r>
      <w:proofErr w:type="gramStart"/>
      <w:r w:rsidR="00364A56">
        <w:rPr>
          <w:sz w:val="24"/>
          <w:szCs w:val="24"/>
        </w:rPr>
        <w:t>A</w:t>
      </w:r>
      <w:r w:rsidR="00C41419">
        <w:rPr>
          <w:sz w:val="24"/>
          <w:szCs w:val="24"/>
        </w:rPr>
        <w:t>pril</w:t>
      </w:r>
      <w:r w:rsidRPr="002E2F37">
        <w:rPr>
          <w:sz w:val="24"/>
          <w:szCs w:val="24"/>
        </w:rPr>
        <w:t>,</w:t>
      </w:r>
      <w:proofErr w:type="gramEnd"/>
      <w:r w:rsidRPr="002E2F37">
        <w:rPr>
          <w:sz w:val="24"/>
          <w:szCs w:val="24"/>
        </w:rPr>
        <w:t xml:space="preserve"> 202</w:t>
      </w:r>
      <w:r w:rsidR="00C41419">
        <w:rPr>
          <w:sz w:val="24"/>
          <w:szCs w:val="24"/>
        </w:rPr>
        <w:t>5</w:t>
      </w:r>
      <w:r w:rsidR="001F5F18">
        <w:rPr>
          <w:sz w:val="24"/>
          <w:szCs w:val="24"/>
        </w:rPr>
        <w:t xml:space="preserve">  </w:t>
      </w:r>
      <w:r w:rsidRPr="002E2F37">
        <w:rPr>
          <w:sz w:val="24"/>
          <w:szCs w:val="24"/>
        </w:rPr>
        <w:tab/>
      </w:r>
      <w:r w:rsidRPr="002E2F37">
        <w:rPr>
          <w:sz w:val="24"/>
          <w:szCs w:val="24"/>
        </w:rPr>
        <w:tab/>
        <w:t xml:space="preserve"> </w:t>
      </w:r>
      <w:r w:rsidR="00364A56">
        <w:rPr>
          <w:sz w:val="24"/>
          <w:szCs w:val="24"/>
        </w:rPr>
        <w:t xml:space="preserve"> </w:t>
      </w:r>
      <w:r w:rsidR="00C41419">
        <w:rPr>
          <w:sz w:val="24"/>
          <w:szCs w:val="24"/>
        </w:rPr>
        <w:tab/>
      </w:r>
      <w:r w:rsidR="00C41419">
        <w:rPr>
          <w:sz w:val="24"/>
          <w:szCs w:val="24"/>
        </w:rPr>
        <w:tab/>
      </w:r>
      <w:r w:rsidR="00C41419">
        <w:rPr>
          <w:sz w:val="24"/>
          <w:szCs w:val="24"/>
        </w:rPr>
        <w:tab/>
      </w:r>
      <w:r w:rsidR="00C41419">
        <w:rPr>
          <w:sz w:val="24"/>
          <w:szCs w:val="24"/>
        </w:rPr>
        <w:tab/>
        <w:t>China</w:t>
      </w:r>
      <w:r w:rsidR="00364A56">
        <w:rPr>
          <w:sz w:val="24"/>
          <w:szCs w:val="24"/>
        </w:rPr>
        <w:t xml:space="preserve"> </w:t>
      </w:r>
    </w:p>
    <w:p w14:paraId="7326257F" w14:textId="549A2533" w:rsidR="005D1BD9" w:rsidRPr="002E2F37" w:rsidRDefault="005D1BD9" w:rsidP="0065189D">
      <w:pPr>
        <w:rPr>
          <w:sz w:val="24"/>
          <w:szCs w:val="24"/>
        </w:rPr>
      </w:pPr>
      <w:r>
        <w:rPr>
          <w:sz w:val="24"/>
          <w:szCs w:val="24"/>
        </w:rPr>
        <w:t>TSG RAN WG1 Meeting #1</w:t>
      </w:r>
      <w:r w:rsidR="00C41419">
        <w:rPr>
          <w:sz w:val="24"/>
          <w:szCs w:val="24"/>
        </w:rPr>
        <w:t>21</w:t>
      </w:r>
      <w:r w:rsidR="00C41419">
        <w:rPr>
          <w:sz w:val="24"/>
          <w:szCs w:val="24"/>
        </w:rPr>
        <w:tab/>
      </w:r>
      <w:r w:rsidR="00C41419">
        <w:rPr>
          <w:sz w:val="24"/>
          <w:szCs w:val="24"/>
        </w:rPr>
        <w:tab/>
      </w:r>
      <w:r w:rsidR="005E28F1">
        <w:rPr>
          <w:sz w:val="24"/>
          <w:szCs w:val="24"/>
        </w:rPr>
        <w:t xml:space="preserve">     </w:t>
      </w:r>
      <w:r w:rsidR="00753661">
        <w:rPr>
          <w:sz w:val="24"/>
          <w:szCs w:val="24"/>
        </w:rPr>
        <w:t xml:space="preserve"> </w:t>
      </w:r>
      <w:r w:rsidR="005E28F1">
        <w:rPr>
          <w:sz w:val="24"/>
          <w:szCs w:val="24"/>
        </w:rPr>
        <w:t xml:space="preserve"> </w:t>
      </w:r>
      <w:r w:rsidR="00C41419">
        <w:rPr>
          <w:sz w:val="24"/>
          <w:szCs w:val="24"/>
        </w:rPr>
        <w:t xml:space="preserve"> </w:t>
      </w:r>
      <w:r w:rsidR="00753661">
        <w:rPr>
          <w:sz w:val="24"/>
          <w:szCs w:val="24"/>
        </w:rPr>
        <w:t>1</w:t>
      </w:r>
      <w:r w:rsidR="00C41419">
        <w:rPr>
          <w:sz w:val="24"/>
          <w:szCs w:val="24"/>
        </w:rPr>
        <w:t>9</w:t>
      </w:r>
      <w:r w:rsidR="005E28F1">
        <w:rPr>
          <w:sz w:val="24"/>
          <w:szCs w:val="24"/>
        </w:rPr>
        <w:t xml:space="preserve"> – </w:t>
      </w:r>
      <w:r w:rsidR="00C41419">
        <w:rPr>
          <w:sz w:val="24"/>
          <w:szCs w:val="24"/>
        </w:rPr>
        <w:t>23</w:t>
      </w:r>
      <w:r w:rsidR="005E28F1">
        <w:rPr>
          <w:sz w:val="24"/>
          <w:szCs w:val="24"/>
        </w:rPr>
        <w:t xml:space="preserve"> </w:t>
      </w:r>
      <w:proofErr w:type="gramStart"/>
      <w:r w:rsidR="00C41419">
        <w:rPr>
          <w:sz w:val="24"/>
          <w:szCs w:val="24"/>
        </w:rPr>
        <w:t>May</w:t>
      </w:r>
      <w:r w:rsidR="005E28F1">
        <w:rPr>
          <w:sz w:val="24"/>
          <w:szCs w:val="24"/>
        </w:rPr>
        <w:t>,</w:t>
      </w:r>
      <w:proofErr w:type="gramEnd"/>
      <w:r w:rsidR="005E28F1">
        <w:rPr>
          <w:sz w:val="24"/>
          <w:szCs w:val="24"/>
        </w:rPr>
        <w:t xml:space="preserve"> 202</w:t>
      </w:r>
      <w:r w:rsidR="00C41419">
        <w:rPr>
          <w:sz w:val="24"/>
          <w:szCs w:val="24"/>
        </w:rPr>
        <w:t xml:space="preserve">5 </w:t>
      </w:r>
      <w:r w:rsidR="005E28F1">
        <w:rPr>
          <w:sz w:val="24"/>
          <w:szCs w:val="24"/>
        </w:rPr>
        <w:t xml:space="preserve">    </w:t>
      </w:r>
      <w:r w:rsidR="00753661">
        <w:rPr>
          <w:sz w:val="24"/>
          <w:szCs w:val="24"/>
        </w:rPr>
        <w:t xml:space="preserve"> </w:t>
      </w:r>
      <w:r w:rsidR="00753661">
        <w:rPr>
          <w:sz w:val="24"/>
          <w:szCs w:val="24"/>
        </w:rPr>
        <w:tab/>
      </w:r>
      <w:r w:rsidR="00C41419">
        <w:rPr>
          <w:sz w:val="24"/>
          <w:szCs w:val="24"/>
        </w:rPr>
        <w:t xml:space="preserve"> </w:t>
      </w:r>
      <w:r w:rsidR="00C41419">
        <w:rPr>
          <w:sz w:val="24"/>
          <w:szCs w:val="24"/>
        </w:rPr>
        <w:tab/>
      </w:r>
      <w:r w:rsidR="00C41419">
        <w:rPr>
          <w:sz w:val="24"/>
          <w:szCs w:val="24"/>
        </w:rPr>
        <w:tab/>
        <w:t xml:space="preserve">  </w:t>
      </w:r>
      <w:r w:rsidR="00C41419">
        <w:rPr>
          <w:sz w:val="24"/>
          <w:szCs w:val="24"/>
        </w:rPr>
        <w:tab/>
      </w:r>
      <w:proofErr w:type="spellStart"/>
      <w:r w:rsidR="00C41419">
        <w:rPr>
          <w:sz w:val="24"/>
          <w:szCs w:val="24"/>
        </w:rPr>
        <w:t>Melta</w:t>
      </w:r>
      <w:proofErr w:type="spellEnd"/>
      <w:r w:rsidR="00C41419">
        <w:rPr>
          <w:sz w:val="24"/>
          <w:szCs w:val="24"/>
        </w:rPr>
        <w:t xml:space="preserve"> </w:t>
      </w:r>
    </w:p>
    <w:sectPr w:rsidR="005D1BD9" w:rsidRPr="002E2F37" w:rsidSect="000522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D8760" w14:textId="77777777" w:rsidR="00984A6E" w:rsidRDefault="00984A6E">
      <w:r>
        <w:separator/>
      </w:r>
    </w:p>
  </w:endnote>
  <w:endnote w:type="continuationSeparator" w:id="0">
    <w:p w14:paraId="1684DDC7" w14:textId="77777777" w:rsidR="00984A6E" w:rsidRDefault="00984A6E">
      <w:r>
        <w:continuationSeparator/>
      </w:r>
    </w:p>
  </w:endnote>
  <w:endnote w:type="continuationNotice" w:id="1">
    <w:p w14:paraId="72454831" w14:textId="77777777" w:rsidR="00984A6E" w:rsidRDefault="0098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C540B" w14:textId="77777777" w:rsidR="00984A6E" w:rsidRDefault="00984A6E">
      <w:r>
        <w:separator/>
      </w:r>
    </w:p>
  </w:footnote>
  <w:footnote w:type="continuationSeparator" w:id="0">
    <w:p w14:paraId="5D0DE8C5" w14:textId="77777777" w:rsidR="00984A6E" w:rsidRDefault="00984A6E">
      <w:r>
        <w:continuationSeparator/>
      </w:r>
    </w:p>
  </w:footnote>
  <w:footnote w:type="continuationNotice" w:id="1">
    <w:p w14:paraId="2F4CB846" w14:textId="77777777" w:rsidR="00984A6E" w:rsidRDefault="00984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2"/>
  </w:num>
  <w:num w:numId="2" w16cid:durableId="1850633271">
    <w:abstractNumId w:val="37"/>
  </w:num>
  <w:num w:numId="3" w16cid:durableId="1857846206">
    <w:abstractNumId w:val="0"/>
  </w:num>
  <w:num w:numId="4" w16cid:durableId="1099063529">
    <w:abstractNumId w:val="6"/>
  </w:num>
  <w:num w:numId="5" w16cid:durableId="129982266">
    <w:abstractNumId w:val="24"/>
  </w:num>
  <w:num w:numId="6" w16cid:durableId="1059402760">
    <w:abstractNumId w:val="38"/>
  </w:num>
  <w:num w:numId="7" w16cid:durableId="588389039">
    <w:abstractNumId w:val="28"/>
  </w:num>
  <w:num w:numId="8" w16cid:durableId="625547812">
    <w:abstractNumId w:val="23"/>
  </w:num>
  <w:num w:numId="9" w16cid:durableId="1787967244">
    <w:abstractNumId w:val="44"/>
  </w:num>
  <w:num w:numId="10" w16cid:durableId="130633130">
    <w:abstractNumId w:val="10"/>
  </w:num>
  <w:num w:numId="11" w16cid:durableId="1430586442">
    <w:abstractNumId w:val="31"/>
  </w:num>
  <w:num w:numId="12" w16cid:durableId="1928726397">
    <w:abstractNumId w:val="9"/>
  </w:num>
  <w:num w:numId="13" w16cid:durableId="929118335">
    <w:abstractNumId w:val="19"/>
  </w:num>
  <w:num w:numId="14" w16cid:durableId="923956895">
    <w:abstractNumId w:val="34"/>
  </w:num>
  <w:num w:numId="15" w16cid:durableId="1798985130">
    <w:abstractNumId w:val="25"/>
  </w:num>
  <w:num w:numId="16" w16cid:durableId="348140757">
    <w:abstractNumId w:val="2"/>
  </w:num>
  <w:num w:numId="17" w16cid:durableId="1562207960">
    <w:abstractNumId w:val="33"/>
  </w:num>
  <w:num w:numId="18" w16cid:durableId="2056083353">
    <w:abstractNumId w:val="21"/>
  </w:num>
  <w:num w:numId="19" w16cid:durableId="1883177431">
    <w:abstractNumId w:val="29"/>
  </w:num>
  <w:num w:numId="20" w16cid:durableId="2125734789">
    <w:abstractNumId w:val="43"/>
  </w:num>
  <w:num w:numId="21" w16cid:durableId="1435517243">
    <w:abstractNumId w:val="46"/>
  </w:num>
  <w:num w:numId="22" w16cid:durableId="1805461029">
    <w:abstractNumId w:val="32"/>
  </w:num>
  <w:num w:numId="23" w16cid:durableId="627587832">
    <w:abstractNumId w:val="18"/>
  </w:num>
  <w:num w:numId="24" w16cid:durableId="1571034590">
    <w:abstractNumId w:val="11"/>
  </w:num>
  <w:num w:numId="25" w16cid:durableId="1685471759">
    <w:abstractNumId w:val="40"/>
  </w:num>
  <w:num w:numId="26" w16cid:durableId="1882088188">
    <w:abstractNumId w:val="36"/>
  </w:num>
  <w:num w:numId="27" w16cid:durableId="950088960">
    <w:abstractNumId w:val="14"/>
  </w:num>
  <w:num w:numId="28" w16cid:durableId="1931621700">
    <w:abstractNumId w:val="13"/>
  </w:num>
  <w:num w:numId="29" w16cid:durableId="1295526522">
    <w:abstractNumId w:val="39"/>
  </w:num>
  <w:num w:numId="30" w16cid:durableId="1364019502">
    <w:abstractNumId w:val="16"/>
  </w:num>
  <w:num w:numId="31" w16cid:durableId="1221943192">
    <w:abstractNumId w:val="15"/>
  </w:num>
  <w:num w:numId="32" w16cid:durableId="1663119619">
    <w:abstractNumId w:val="42"/>
  </w:num>
  <w:num w:numId="33" w16cid:durableId="325286642">
    <w:abstractNumId w:val="35"/>
  </w:num>
  <w:num w:numId="34" w16cid:durableId="2063478591">
    <w:abstractNumId w:val="7"/>
  </w:num>
  <w:num w:numId="35" w16cid:durableId="1168986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19"/>
  </w:num>
  <w:num w:numId="37" w16cid:durableId="955017015">
    <w:abstractNumId w:val="47"/>
  </w:num>
  <w:num w:numId="38" w16cid:durableId="1506018772">
    <w:abstractNumId w:val="22"/>
  </w:num>
  <w:num w:numId="39" w16cid:durableId="577714682">
    <w:abstractNumId w:val="26"/>
  </w:num>
  <w:num w:numId="40" w16cid:durableId="271206451">
    <w:abstractNumId w:val="4"/>
  </w:num>
  <w:num w:numId="41" w16cid:durableId="1477145714">
    <w:abstractNumId w:val="1"/>
  </w:num>
  <w:num w:numId="42" w16cid:durableId="1161849227">
    <w:abstractNumId w:val="20"/>
  </w:num>
  <w:num w:numId="43" w16cid:durableId="236673859">
    <w:abstractNumId w:val="3"/>
  </w:num>
  <w:num w:numId="44" w16cid:durableId="788428091">
    <w:abstractNumId w:val="30"/>
  </w:num>
  <w:num w:numId="45" w16cid:durableId="480200984">
    <w:abstractNumId w:val="27"/>
  </w:num>
  <w:num w:numId="46" w16cid:durableId="2080588603">
    <w:abstractNumId w:val="5"/>
  </w:num>
  <w:num w:numId="47" w16cid:durableId="2144804248">
    <w:abstractNumId w:val="41"/>
  </w:num>
  <w:num w:numId="48" w16cid:durableId="525408941">
    <w:abstractNumId w:val="17"/>
  </w:num>
  <w:num w:numId="49" w16cid:durableId="1824617383">
    <w:abstractNumId w:val="45"/>
  </w:num>
  <w:num w:numId="50" w16cid:durableId="15862456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0CE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24A"/>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0CB2"/>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0E"/>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3708D"/>
    <w:rsid w:val="00440FED"/>
    <w:rsid w:val="004413FF"/>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5A2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661"/>
    <w:rsid w:val="00753BB5"/>
    <w:rsid w:val="007544F1"/>
    <w:rsid w:val="00754EEA"/>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4A6E"/>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375B6"/>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2F80"/>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419"/>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C6C"/>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6D5A"/>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48F"/>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330</Words>
  <Characters>1943</Characters>
  <Application>Microsoft Office Word</Application>
  <DocSecurity>0</DocSecurity>
  <Lines>149</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2025-02-06T21:24:00Z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